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D" w:rsidRPr="007D3FF2" w:rsidRDefault="007D3FF2" w:rsidP="007D3FF2">
      <w:pPr>
        <w:rPr>
          <w:b/>
          <w:sz w:val="32"/>
          <w:szCs w:val="32"/>
        </w:rPr>
      </w:pPr>
      <w:r w:rsidRPr="007D3FF2">
        <w:rPr>
          <w:b/>
          <w:noProof/>
          <w:sz w:val="32"/>
          <w:szCs w:val="32"/>
        </w:rPr>
        <w:drawing>
          <wp:inline distT="0" distB="0" distL="0" distR="0">
            <wp:extent cx="1342390" cy="12000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37-illustration-of-a-no-smoking-symbol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23" cy="123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3155D" w:rsidRPr="007D3FF2">
        <w:rPr>
          <w:b/>
          <w:sz w:val="32"/>
          <w:szCs w:val="32"/>
          <w:u w:val="single"/>
        </w:rPr>
        <w:t>10 Health Risks from Smoking:</w:t>
      </w:r>
    </w:p>
    <w:p w:rsidR="0057195C" w:rsidRPr="00166FAC" w:rsidRDefault="0057195C" w:rsidP="0033155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sz w:val="28"/>
          <w:szCs w:val="28"/>
        </w:rPr>
        <w:t xml:space="preserve"> About 80% of </w:t>
      </w:r>
      <w:r w:rsidRPr="00166FAC">
        <w:rPr>
          <w:color w:val="FF0000"/>
          <w:sz w:val="28"/>
          <w:szCs w:val="28"/>
        </w:rPr>
        <w:t xml:space="preserve">Lung Cancers </w:t>
      </w:r>
      <w:r w:rsidRPr="00166FAC">
        <w:rPr>
          <w:sz w:val="28"/>
          <w:szCs w:val="28"/>
        </w:rPr>
        <w:t xml:space="preserve">are caused by smoking. </w:t>
      </w:r>
    </w:p>
    <w:p w:rsidR="0057195C" w:rsidRPr="00166FAC" w:rsidRDefault="0057195C" w:rsidP="0033155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sz w:val="28"/>
          <w:szCs w:val="28"/>
        </w:rPr>
        <w:t xml:space="preserve">Smoking is a major cause of </w:t>
      </w:r>
      <w:r w:rsidRPr="00166FAC">
        <w:rPr>
          <w:color w:val="FF0000"/>
          <w:sz w:val="28"/>
          <w:szCs w:val="28"/>
        </w:rPr>
        <w:t>Strokes</w:t>
      </w:r>
      <w:r w:rsidRPr="00166FAC">
        <w:rPr>
          <w:sz w:val="28"/>
          <w:szCs w:val="28"/>
        </w:rPr>
        <w:t xml:space="preserve">—Blood clot in the brain. </w:t>
      </w:r>
    </w:p>
    <w:p w:rsidR="007D3FF2" w:rsidRPr="00166FAC" w:rsidRDefault="007D3FF2" w:rsidP="007D3FF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62D38C" wp14:editId="4F5A6F69">
            <wp:simplePos x="0" y="0"/>
            <wp:positionH relativeFrom="column">
              <wp:posOffset>2524125</wp:posOffset>
            </wp:positionH>
            <wp:positionV relativeFrom="paragraph">
              <wp:posOffset>260985</wp:posOffset>
            </wp:positionV>
            <wp:extent cx="1098550" cy="590550"/>
            <wp:effectExtent l="0" t="0" r="6350" b="0"/>
            <wp:wrapTight wrapText="bothSides">
              <wp:wrapPolygon edited="0">
                <wp:start x="0" y="0"/>
                <wp:lineTo x="0" y="20903"/>
                <wp:lineTo x="21350" y="20903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gh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195C" w:rsidRPr="00166FAC">
        <w:rPr>
          <w:sz w:val="28"/>
          <w:szCs w:val="28"/>
        </w:rPr>
        <w:t xml:space="preserve">Smoking damages the airways in the lungs, leading to </w:t>
      </w:r>
      <w:r w:rsidR="0057195C" w:rsidRPr="00166FAC">
        <w:rPr>
          <w:color w:val="FF0000"/>
          <w:sz w:val="28"/>
          <w:szCs w:val="28"/>
        </w:rPr>
        <w:t>Emphysema and Chronic Bronchitis (COPD)</w:t>
      </w:r>
      <w:r w:rsidR="0057195C" w:rsidRPr="00166FAC">
        <w:rPr>
          <w:sz w:val="28"/>
          <w:szCs w:val="28"/>
        </w:rPr>
        <w:t>.</w:t>
      </w:r>
    </w:p>
    <w:p w:rsidR="0057195C" w:rsidRPr="00166FAC" w:rsidRDefault="0057195C" w:rsidP="0033155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sz w:val="28"/>
          <w:szCs w:val="28"/>
        </w:rPr>
        <w:t xml:space="preserve">Smoking causes </w:t>
      </w:r>
      <w:r w:rsidRPr="00166FAC">
        <w:rPr>
          <w:color w:val="FF0000"/>
          <w:sz w:val="28"/>
          <w:szCs w:val="28"/>
        </w:rPr>
        <w:t xml:space="preserve">Cancers of the Mouth, </w:t>
      </w:r>
      <w:r w:rsidR="0033155D" w:rsidRPr="00166FAC">
        <w:rPr>
          <w:color w:val="FF0000"/>
          <w:sz w:val="28"/>
          <w:szCs w:val="28"/>
        </w:rPr>
        <w:t xml:space="preserve">Nose, </w:t>
      </w:r>
      <w:r w:rsidRPr="00166FAC">
        <w:rPr>
          <w:color w:val="FF0000"/>
          <w:sz w:val="28"/>
          <w:szCs w:val="28"/>
        </w:rPr>
        <w:t>Throat, and Esophagus</w:t>
      </w:r>
      <w:r w:rsidRPr="00166FAC">
        <w:rPr>
          <w:sz w:val="28"/>
          <w:szCs w:val="28"/>
        </w:rPr>
        <w:t>.</w:t>
      </w:r>
    </w:p>
    <w:p w:rsidR="0057195C" w:rsidRPr="00166FAC" w:rsidRDefault="0057195C" w:rsidP="0033155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sz w:val="28"/>
          <w:szCs w:val="28"/>
        </w:rPr>
        <w:t xml:space="preserve">Smoking increases the risk of </w:t>
      </w:r>
      <w:r w:rsidRPr="00166FAC">
        <w:rPr>
          <w:color w:val="FF0000"/>
          <w:sz w:val="28"/>
          <w:szCs w:val="28"/>
        </w:rPr>
        <w:t>Osteoporosis</w:t>
      </w:r>
      <w:r w:rsidRPr="00166FAC">
        <w:rPr>
          <w:sz w:val="28"/>
          <w:szCs w:val="28"/>
        </w:rPr>
        <w:t>.</w:t>
      </w:r>
    </w:p>
    <w:p w:rsidR="0057195C" w:rsidRPr="00166FAC" w:rsidRDefault="0057195C" w:rsidP="0033155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sz w:val="28"/>
          <w:szCs w:val="28"/>
        </w:rPr>
        <w:t xml:space="preserve">Smoking decreases the body’s ability to fight off </w:t>
      </w:r>
      <w:r w:rsidRPr="00166FAC">
        <w:rPr>
          <w:color w:val="FF0000"/>
          <w:sz w:val="28"/>
          <w:szCs w:val="28"/>
        </w:rPr>
        <w:t>Infection</w:t>
      </w:r>
      <w:r w:rsidRPr="00166FAC">
        <w:rPr>
          <w:sz w:val="28"/>
          <w:szCs w:val="28"/>
        </w:rPr>
        <w:t>.</w:t>
      </w:r>
    </w:p>
    <w:p w:rsidR="00166FAC" w:rsidRDefault="007D3FF2" w:rsidP="00166FAC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CBC339" wp14:editId="730D33C0">
            <wp:simplePos x="0" y="0"/>
            <wp:positionH relativeFrom="column">
              <wp:posOffset>1657350</wp:posOffset>
            </wp:positionH>
            <wp:positionV relativeFrom="paragraph">
              <wp:posOffset>243205</wp:posOffset>
            </wp:positionV>
            <wp:extent cx="1857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89" y="21207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eu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5D" w:rsidRPr="00166FAC">
        <w:rPr>
          <w:sz w:val="28"/>
          <w:szCs w:val="28"/>
        </w:rPr>
        <w:t xml:space="preserve">Smokers </w:t>
      </w:r>
      <w:r w:rsidR="0033155D" w:rsidRPr="00166FAC">
        <w:rPr>
          <w:color w:val="FF0000"/>
          <w:sz w:val="28"/>
          <w:szCs w:val="28"/>
        </w:rPr>
        <w:t xml:space="preserve">Cough </w:t>
      </w:r>
      <w:r w:rsidR="0033155D" w:rsidRPr="00166FAC">
        <w:rPr>
          <w:sz w:val="28"/>
          <w:szCs w:val="28"/>
        </w:rPr>
        <w:t xml:space="preserve">and </w:t>
      </w:r>
      <w:r w:rsidR="0033155D" w:rsidRPr="00166FAC">
        <w:rPr>
          <w:color w:val="FF0000"/>
          <w:sz w:val="28"/>
          <w:szCs w:val="28"/>
        </w:rPr>
        <w:t xml:space="preserve">Wheeze </w:t>
      </w:r>
      <w:r w:rsidR="0033155D" w:rsidRPr="00166FAC">
        <w:rPr>
          <w:sz w:val="28"/>
          <w:szCs w:val="28"/>
        </w:rPr>
        <w:t xml:space="preserve">more than nonsmokers, leading to higher risk of </w:t>
      </w:r>
      <w:r w:rsidR="0033155D" w:rsidRPr="00166FAC">
        <w:rPr>
          <w:color w:val="FF0000"/>
          <w:sz w:val="28"/>
          <w:szCs w:val="28"/>
        </w:rPr>
        <w:t>Pneumonia</w:t>
      </w:r>
      <w:r w:rsidR="0033155D" w:rsidRPr="00166FAC">
        <w:rPr>
          <w:sz w:val="28"/>
          <w:szCs w:val="28"/>
        </w:rPr>
        <w:t xml:space="preserve">. </w:t>
      </w:r>
    </w:p>
    <w:p w:rsidR="00166FAC" w:rsidRPr="00166FAC" w:rsidRDefault="00166FAC" w:rsidP="00166FAC">
      <w:pPr>
        <w:pStyle w:val="ListParagraph"/>
        <w:spacing w:after="0" w:line="480" w:lineRule="auto"/>
        <w:rPr>
          <w:sz w:val="28"/>
          <w:szCs w:val="28"/>
        </w:rPr>
      </w:pPr>
    </w:p>
    <w:p w:rsidR="005D63CB" w:rsidRPr="00166FAC" w:rsidRDefault="005D63CB" w:rsidP="0033155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sz w:val="28"/>
          <w:szCs w:val="28"/>
        </w:rPr>
        <w:t xml:space="preserve">Smoking increases the risk for </w:t>
      </w:r>
      <w:r w:rsidRPr="00166FAC">
        <w:rPr>
          <w:color w:val="FF0000"/>
          <w:sz w:val="28"/>
          <w:szCs w:val="28"/>
        </w:rPr>
        <w:t>Type 2 Diabetes</w:t>
      </w:r>
      <w:r w:rsidRPr="00166FAC">
        <w:rPr>
          <w:sz w:val="28"/>
          <w:szCs w:val="28"/>
        </w:rPr>
        <w:t xml:space="preserve"> </w:t>
      </w:r>
    </w:p>
    <w:p w:rsidR="005D63CB" w:rsidRPr="00166FAC" w:rsidRDefault="005D63CB" w:rsidP="0033155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sz w:val="28"/>
          <w:szCs w:val="28"/>
        </w:rPr>
        <w:t xml:space="preserve">Smoking can lead to </w:t>
      </w:r>
      <w:r w:rsidRPr="00166FAC">
        <w:rPr>
          <w:color w:val="FF0000"/>
          <w:sz w:val="28"/>
          <w:szCs w:val="28"/>
        </w:rPr>
        <w:t>Cancers of the Stomach, Bladder, and Pancreas</w:t>
      </w:r>
      <w:r w:rsidRPr="00166FAC">
        <w:rPr>
          <w:sz w:val="28"/>
          <w:szCs w:val="28"/>
        </w:rPr>
        <w:t>.</w:t>
      </w:r>
    </w:p>
    <w:p w:rsidR="005D63CB" w:rsidRPr="00166FAC" w:rsidRDefault="005D63CB" w:rsidP="005D63CB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166FA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27C9C0" wp14:editId="2A73B41A">
            <wp:simplePos x="0" y="0"/>
            <wp:positionH relativeFrom="column">
              <wp:posOffset>4057650</wp:posOffset>
            </wp:positionH>
            <wp:positionV relativeFrom="paragraph">
              <wp:posOffset>6350</wp:posOffset>
            </wp:positionV>
            <wp:extent cx="15049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tamiento-de-la-diabetes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5D" w:rsidRPr="00166FAC">
        <w:rPr>
          <w:sz w:val="28"/>
          <w:szCs w:val="28"/>
        </w:rPr>
        <w:t xml:space="preserve">Smoking </w:t>
      </w:r>
      <w:r w:rsidR="0033155D" w:rsidRPr="00166FAC">
        <w:rPr>
          <w:color w:val="FF0000"/>
          <w:sz w:val="28"/>
          <w:szCs w:val="28"/>
        </w:rPr>
        <w:t>hardens the arteries</w:t>
      </w:r>
      <w:r w:rsidR="0033155D" w:rsidRPr="00166FAC">
        <w:rPr>
          <w:sz w:val="28"/>
          <w:szCs w:val="28"/>
        </w:rPr>
        <w:t xml:space="preserve">, which increases </w:t>
      </w:r>
    </w:p>
    <w:p w:rsidR="00CB3418" w:rsidRPr="00166FAC" w:rsidRDefault="0033155D" w:rsidP="005D63CB">
      <w:pPr>
        <w:pStyle w:val="ListParagraph"/>
        <w:spacing w:after="0" w:line="480" w:lineRule="auto"/>
        <w:rPr>
          <w:sz w:val="28"/>
          <w:szCs w:val="28"/>
        </w:rPr>
      </w:pPr>
      <w:proofErr w:type="gramStart"/>
      <w:r w:rsidRPr="00166FAC">
        <w:rPr>
          <w:sz w:val="28"/>
          <w:szCs w:val="28"/>
        </w:rPr>
        <w:t>the</w:t>
      </w:r>
      <w:proofErr w:type="gramEnd"/>
      <w:r w:rsidRPr="00166FAC">
        <w:rPr>
          <w:sz w:val="28"/>
          <w:szCs w:val="28"/>
        </w:rPr>
        <w:t xml:space="preserve"> risk of </w:t>
      </w:r>
      <w:r w:rsidRPr="00166FAC">
        <w:rPr>
          <w:color w:val="FF0000"/>
          <w:sz w:val="28"/>
          <w:szCs w:val="28"/>
        </w:rPr>
        <w:t>Heart Attack</w:t>
      </w:r>
      <w:r w:rsidRPr="00166FAC">
        <w:rPr>
          <w:sz w:val="28"/>
          <w:szCs w:val="28"/>
        </w:rPr>
        <w:t>.</w:t>
      </w:r>
      <w:bookmarkStart w:id="0" w:name="_GoBack"/>
      <w:bookmarkEnd w:id="0"/>
    </w:p>
    <w:p w:rsidR="005D63CB" w:rsidRPr="005D63CB" w:rsidRDefault="00CB3418" w:rsidP="005D63CB">
      <w:pPr>
        <w:spacing w:after="0" w:line="480" w:lineRule="auto"/>
        <w:rPr>
          <w:sz w:val="20"/>
          <w:szCs w:val="20"/>
        </w:rPr>
      </w:pPr>
      <w:r w:rsidRPr="005D63CB">
        <w:rPr>
          <w:sz w:val="20"/>
          <w:szCs w:val="20"/>
        </w:rPr>
        <w:t>References:</w:t>
      </w:r>
      <w:r w:rsidR="005D63CB" w:rsidRPr="005D63CB">
        <w:rPr>
          <w:sz w:val="20"/>
          <w:szCs w:val="20"/>
        </w:rPr>
        <w:t xml:space="preserve">  </w:t>
      </w:r>
      <w:r w:rsidR="005D63CB">
        <w:rPr>
          <w:sz w:val="20"/>
          <w:szCs w:val="20"/>
        </w:rPr>
        <w:tab/>
      </w:r>
      <w:hyperlink r:id="rId9" w:history="1">
        <w:r w:rsidRPr="005D63CB">
          <w:rPr>
            <w:rStyle w:val="Hyperlink"/>
            <w:sz w:val="20"/>
            <w:szCs w:val="20"/>
          </w:rPr>
          <w:t>www.CDC.gov/tobacco</w:t>
        </w:r>
      </w:hyperlink>
    </w:p>
    <w:p w:rsidR="00CB3418" w:rsidRPr="005D63CB" w:rsidRDefault="00CB3418" w:rsidP="005D63CB">
      <w:pPr>
        <w:spacing w:after="0" w:line="480" w:lineRule="auto"/>
        <w:ind w:left="720" w:firstLine="720"/>
        <w:rPr>
          <w:sz w:val="20"/>
          <w:szCs w:val="20"/>
        </w:rPr>
      </w:pPr>
      <w:r w:rsidRPr="005D63CB">
        <w:rPr>
          <w:color w:val="0070C0"/>
          <w:sz w:val="20"/>
          <w:szCs w:val="20"/>
          <w:u w:val="single"/>
        </w:rPr>
        <w:t>www.smokefree.gov</w:t>
      </w:r>
    </w:p>
    <w:sectPr w:rsidR="00CB3418" w:rsidRPr="005D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EBD"/>
    <w:multiLevelType w:val="hybridMultilevel"/>
    <w:tmpl w:val="4A6ED4EE"/>
    <w:lvl w:ilvl="0" w:tplc="677A4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5C"/>
    <w:rsid w:val="00166FAC"/>
    <w:rsid w:val="0033155D"/>
    <w:rsid w:val="0057195C"/>
    <w:rsid w:val="005D63CB"/>
    <w:rsid w:val="007D3FF2"/>
    <w:rsid w:val="007D7C34"/>
    <w:rsid w:val="00CA4250"/>
    <w:rsid w:val="00CB3418"/>
    <w:rsid w:val="00E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9188C-070F-4D01-9C27-0FF84C8D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tobac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Murguia</dc:creator>
  <cp:keywords/>
  <dc:description/>
  <cp:lastModifiedBy>Kelly Murguia</cp:lastModifiedBy>
  <cp:revision>3</cp:revision>
  <cp:lastPrinted>2016-09-08T17:27:00Z</cp:lastPrinted>
  <dcterms:created xsi:type="dcterms:W3CDTF">2016-09-08T16:47:00Z</dcterms:created>
  <dcterms:modified xsi:type="dcterms:W3CDTF">2016-09-21T22:10:00Z</dcterms:modified>
</cp:coreProperties>
</file>